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 и изделий медицинского назначения на 2018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5D0221">
        <w:rPr>
          <w:b/>
          <w:bCs/>
          <w:color w:val="000000"/>
          <w:sz w:val="22"/>
        </w:rPr>
        <w:t>№П-24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830661">
        <w:rPr>
          <w:b/>
          <w:bCs/>
          <w:color w:val="000000"/>
          <w:sz w:val="22"/>
        </w:rPr>
        <w:t xml:space="preserve">         </w:t>
      </w:r>
      <w:r w:rsidR="005D0221">
        <w:rPr>
          <w:b/>
          <w:bCs/>
          <w:color w:val="000000"/>
          <w:sz w:val="22"/>
        </w:rPr>
        <w:t>6</w:t>
      </w:r>
      <w:r w:rsidRPr="00ED3E47">
        <w:rPr>
          <w:b/>
          <w:bCs/>
          <w:color w:val="000000"/>
          <w:sz w:val="22"/>
        </w:rPr>
        <w:t xml:space="preserve"> </w:t>
      </w:r>
      <w:r w:rsidR="005D0221">
        <w:rPr>
          <w:b/>
          <w:bCs/>
          <w:color w:val="000000"/>
          <w:sz w:val="22"/>
        </w:rPr>
        <w:t>ноября</w:t>
      </w:r>
      <w:r w:rsidRPr="00ED3E47">
        <w:rPr>
          <w:b/>
          <w:bCs/>
          <w:color w:val="000000"/>
          <w:sz w:val="22"/>
        </w:rPr>
        <w:t xml:space="preserve"> 2018г.</w:t>
      </w:r>
    </w:p>
    <w:p w:rsidR="0072544E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tbl>
      <w:tblPr>
        <w:tblW w:w="10065" w:type="dxa"/>
        <w:tblInd w:w="-318" w:type="dxa"/>
        <w:tblLook w:val="04A0"/>
      </w:tblPr>
      <w:tblGrid>
        <w:gridCol w:w="574"/>
        <w:gridCol w:w="1745"/>
        <w:gridCol w:w="2978"/>
        <w:gridCol w:w="1083"/>
        <w:gridCol w:w="850"/>
        <w:gridCol w:w="1276"/>
        <w:gridCol w:w="1559"/>
      </w:tblGrid>
      <w:tr w:rsidR="005D0221" w:rsidRPr="005D0221" w:rsidTr="005D0221">
        <w:trPr>
          <w:trHeight w:val="136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0221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0221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0221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0221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0221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0221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0221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5D0221" w:rsidRPr="005D0221" w:rsidTr="005D0221">
        <w:trPr>
          <w:trHeight w:val="4749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Система стент-графта: Бифуркационный компонент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Проксимальный конец бифуркационной конфигурации стент-графта раскры</w:t>
            </w:r>
            <w:r>
              <w:rPr>
                <w:color w:val="000000"/>
                <w:sz w:val="16"/>
                <w:szCs w:val="16"/>
              </w:rPr>
              <w:t>-</w:t>
            </w:r>
            <w:r w:rsidRPr="005D0221">
              <w:rPr>
                <w:color w:val="000000"/>
                <w:sz w:val="16"/>
                <w:szCs w:val="16"/>
              </w:rPr>
              <w:t>вается в проксимальной шейке и верхней части аневризмы. Прокси</w:t>
            </w:r>
            <w:r>
              <w:rPr>
                <w:color w:val="000000"/>
                <w:sz w:val="16"/>
                <w:szCs w:val="16"/>
              </w:rPr>
              <w:t>-</w:t>
            </w:r>
            <w:r w:rsidRPr="005D0221">
              <w:rPr>
                <w:color w:val="000000"/>
                <w:sz w:val="16"/>
                <w:szCs w:val="16"/>
              </w:rPr>
              <w:t>мальный конец бифуркационной кон</w:t>
            </w:r>
            <w:r>
              <w:rPr>
                <w:color w:val="000000"/>
                <w:sz w:val="16"/>
                <w:szCs w:val="16"/>
              </w:rPr>
              <w:t>-</w:t>
            </w:r>
            <w:r w:rsidRPr="005D0221">
              <w:rPr>
                <w:color w:val="000000"/>
                <w:sz w:val="16"/>
                <w:szCs w:val="16"/>
              </w:rPr>
              <w:t>фигурации состоит из нитиноловых стентов, подшитых к тканому графту. Супраренальная часть проксимального конца не покрыта тканым графтом. Супраренальный стент также имеет фиксирующие штифты для закрепления стент-графта в аорте. Дистальнее аортальная часть раздваивается на 2 меньших трубки: ипсилатеральную подвздошную браншу и короткую контралатеральную браншу. Стенты ипсилатеральной бранши подшиты к внешней поверхности тканого материала, формируя гладкую внутреннюю полость. Стенты контралатеральной бранши подшиты к внутренней поверхности тканого графта.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5D0221" w:rsidRPr="005D0221" w:rsidTr="005D0221">
        <w:trPr>
          <w:trHeight w:val="2819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Система стент-графта: Контралатеральный компонент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Проксимальный конец конфигурации контралатеральной бранши рас</w:t>
            </w:r>
            <w:r>
              <w:rPr>
                <w:color w:val="000000"/>
                <w:sz w:val="16"/>
                <w:szCs w:val="16"/>
              </w:rPr>
              <w:t>-</w:t>
            </w:r>
            <w:r w:rsidRPr="005D0221">
              <w:rPr>
                <w:color w:val="000000"/>
                <w:sz w:val="16"/>
                <w:szCs w:val="16"/>
              </w:rPr>
              <w:t>крывается в короткой контра</w:t>
            </w:r>
            <w:r>
              <w:rPr>
                <w:color w:val="000000"/>
                <w:sz w:val="16"/>
                <w:szCs w:val="16"/>
              </w:rPr>
              <w:t>-</w:t>
            </w:r>
            <w:r w:rsidRPr="005D0221">
              <w:rPr>
                <w:color w:val="000000"/>
                <w:sz w:val="16"/>
                <w:szCs w:val="16"/>
              </w:rPr>
              <w:t>латеральной бранше бифуркационной конфигурации, а дистальный — в контралатеральной подвздошной артерии. Проксимальный конец конфигурации контралатеральной бранши имеет конфигурацию открытой коронки, которая не содержит материала графта в своих выемках.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5D0221" w:rsidRPr="005D0221" w:rsidTr="005D0221">
        <w:trPr>
          <w:trHeight w:val="2409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 xml:space="preserve">Балонный катетер стент-графта 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Баллонный катетер стент-графта диаметр в раздутом состоянии 10-46 (мм); размер шахты 8(F); используемая длина 100 (см); совместимость с интродьюсером 12 (F). Баллон для стент - графта. Материал – податливый полиуретан - совместимость с интродьюсером 12</w:t>
            </w:r>
            <w:r>
              <w:rPr>
                <w:color w:val="000000"/>
                <w:sz w:val="16"/>
                <w:szCs w:val="16"/>
              </w:rPr>
              <w:t>F</w:t>
            </w:r>
            <w:r w:rsidRPr="005D0221">
              <w:rPr>
                <w:color w:val="000000"/>
                <w:sz w:val="16"/>
                <w:szCs w:val="16"/>
              </w:rPr>
              <w:t xml:space="preserve"> длина 100 мм. - диаметр раздувания от 10 до 46 мм</w:t>
            </w:r>
            <w:r w:rsidRPr="005D0221">
              <w:rPr>
                <w:color w:val="000000"/>
                <w:sz w:val="16"/>
                <w:szCs w:val="16"/>
              </w:rPr>
              <w:br/>
              <w:t>- размер шахты 8F. - не содержит латекса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135 000,00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221" w:rsidRPr="005D0221" w:rsidRDefault="005D0221" w:rsidP="005D02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D0221">
              <w:rPr>
                <w:color w:val="000000"/>
                <w:sz w:val="16"/>
                <w:szCs w:val="16"/>
              </w:rPr>
              <w:t>135 000,00</w:t>
            </w:r>
          </w:p>
        </w:tc>
      </w:tr>
    </w:tbl>
    <w:p w:rsidR="003E1790" w:rsidRPr="00724772" w:rsidRDefault="003E1790" w:rsidP="00BB0814">
      <w:pPr>
        <w:spacing w:line="240" w:lineRule="auto"/>
        <w:ind w:firstLine="708"/>
        <w:rPr>
          <w:color w:val="000000" w:themeColor="text1"/>
          <w:sz w:val="22"/>
          <w:szCs w:val="18"/>
        </w:rPr>
      </w:pPr>
    </w:p>
    <w:p w:rsidR="00BB0814" w:rsidRPr="00724772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18"/>
        </w:rPr>
      </w:pPr>
      <w:r w:rsidRPr="00724772">
        <w:rPr>
          <w:rFonts w:ascii="Times New Roman" w:hAnsi="Times New Roman" w:cs="Times New Roman"/>
          <w:color w:val="000000" w:themeColor="text1"/>
          <w:szCs w:val="18"/>
        </w:rPr>
        <w:lastRenderedPageBreak/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RPr="00724772" w:rsidTr="0072544E">
        <w:tc>
          <w:tcPr>
            <w:tcW w:w="568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  <w:lang w:val="kk-KZ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 xml:space="preserve"> </w:t>
            </w:r>
            <w:r w:rsidRPr="00724772">
              <w:rPr>
                <w:b/>
                <w:color w:val="000000"/>
                <w:spacing w:val="1"/>
                <w:sz w:val="18"/>
                <w:szCs w:val="18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RPr="00724772" w:rsidTr="00000A2E">
        <w:tc>
          <w:tcPr>
            <w:tcW w:w="568" w:type="dxa"/>
            <w:vAlign w:val="center"/>
          </w:tcPr>
          <w:p w:rsidR="00BB0814" w:rsidRPr="00724772" w:rsidRDefault="002802DB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724772" w:rsidRDefault="00724772" w:rsidP="005D022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ТОО «</w:t>
            </w:r>
            <w:r w:rsidR="005D0221">
              <w:rPr>
                <w:color w:val="000000"/>
                <w:sz w:val="18"/>
                <w:szCs w:val="18"/>
              </w:rPr>
              <w:t>АлтынМед</w:t>
            </w:r>
            <w:r w:rsidRPr="00724772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BB0814" w:rsidRPr="00724772" w:rsidRDefault="005D0221" w:rsidP="00000A2E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г.Астана, ул. Петрова 18/1 офис 2 </w:t>
            </w:r>
          </w:p>
        </w:tc>
        <w:tc>
          <w:tcPr>
            <w:tcW w:w="1763" w:type="dxa"/>
            <w:vAlign w:val="center"/>
          </w:tcPr>
          <w:p w:rsidR="00BB0814" w:rsidRPr="00724772" w:rsidRDefault="005D0221" w:rsidP="00830661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02.11.2018г. 14:31</w:t>
            </w:r>
          </w:p>
        </w:tc>
        <w:tc>
          <w:tcPr>
            <w:tcW w:w="2251" w:type="dxa"/>
            <w:vAlign w:val="center"/>
          </w:tcPr>
          <w:p w:rsidR="00BB0814" w:rsidRPr="00724772" w:rsidRDefault="00F932CB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-</w:t>
            </w:r>
          </w:p>
        </w:tc>
      </w:tr>
      <w:tr w:rsidR="00240555" w:rsidRPr="00724772" w:rsidTr="00000A2E">
        <w:tc>
          <w:tcPr>
            <w:tcW w:w="568" w:type="dxa"/>
            <w:vAlign w:val="center"/>
          </w:tcPr>
          <w:p w:rsidR="00240555" w:rsidRPr="00724772" w:rsidRDefault="00240555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240555" w:rsidRPr="00724772" w:rsidRDefault="00240555" w:rsidP="005D022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 xml:space="preserve">ТОО </w:t>
            </w:r>
            <w:r w:rsidR="00724772" w:rsidRPr="00724772">
              <w:rPr>
                <w:color w:val="000000"/>
                <w:sz w:val="18"/>
                <w:szCs w:val="18"/>
              </w:rPr>
              <w:t>«</w:t>
            </w:r>
            <w:r w:rsidR="005D0221">
              <w:rPr>
                <w:color w:val="000000"/>
                <w:sz w:val="18"/>
                <w:szCs w:val="18"/>
                <w:lang w:val="en-US"/>
              </w:rPr>
              <w:t>AB Service</w:t>
            </w:r>
            <w:r w:rsidR="00724772" w:rsidRPr="00724772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240555" w:rsidRPr="005D0221" w:rsidRDefault="005D0221" w:rsidP="00724772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г.Астана, ул. Петрова 23 – 148</w:t>
            </w:r>
          </w:p>
        </w:tc>
        <w:tc>
          <w:tcPr>
            <w:tcW w:w="1763" w:type="dxa"/>
            <w:vAlign w:val="center"/>
          </w:tcPr>
          <w:p w:rsidR="00240555" w:rsidRPr="00724772" w:rsidRDefault="005D0221" w:rsidP="00830661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02.11.2018г. 14:33</w:t>
            </w:r>
          </w:p>
        </w:tc>
        <w:tc>
          <w:tcPr>
            <w:tcW w:w="2251" w:type="dxa"/>
            <w:vAlign w:val="center"/>
          </w:tcPr>
          <w:p w:rsidR="00240555" w:rsidRPr="00724772" w:rsidRDefault="00240555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-</w:t>
            </w:r>
          </w:p>
        </w:tc>
      </w:tr>
    </w:tbl>
    <w:p w:rsidR="00BB0814" w:rsidRPr="00724772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8"/>
          <w:szCs w:val="18"/>
        </w:rPr>
      </w:pPr>
    </w:p>
    <w:p w:rsidR="00BB0814" w:rsidRPr="00724772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  <w:szCs w:val="18"/>
        </w:rPr>
      </w:pPr>
      <w:r w:rsidRPr="00724772">
        <w:rPr>
          <w:color w:val="000000" w:themeColor="text1"/>
          <w:sz w:val="22"/>
          <w:szCs w:val="18"/>
        </w:rPr>
        <w:t>2.</w:t>
      </w:r>
      <w:r w:rsidRPr="00724772">
        <w:rPr>
          <w:color w:val="000000" w:themeColor="text1"/>
          <w:sz w:val="22"/>
          <w:szCs w:val="18"/>
        </w:rPr>
        <w:tab/>
      </w:r>
      <w:r w:rsidRPr="00724772">
        <w:rPr>
          <w:rStyle w:val="s0"/>
          <w:sz w:val="22"/>
          <w:szCs w:val="18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каждый из потенциальных поставщиков</w:t>
      </w:r>
    </w:p>
    <w:p w:rsidR="000620A8" w:rsidRPr="00724772" w:rsidRDefault="000620A8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18"/>
          <w:szCs w:val="18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969"/>
      </w:tblGrid>
      <w:tr w:rsidR="00BB0814" w:rsidRPr="00724772" w:rsidTr="003E1790">
        <w:tc>
          <w:tcPr>
            <w:tcW w:w="568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Номера лотов</w:t>
            </w:r>
          </w:p>
        </w:tc>
        <w:tc>
          <w:tcPr>
            <w:tcW w:w="3969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 xml:space="preserve"> Сумма заявки, тенге</w:t>
            </w:r>
          </w:p>
        </w:tc>
      </w:tr>
      <w:tr w:rsidR="005D0221" w:rsidRPr="00724772" w:rsidTr="003E1790">
        <w:tc>
          <w:tcPr>
            <w:tcW w:w="568" w:type="dxa"/>
            <w:vAlign w:val="center"/>
          </w:tcPr>
          <w:p w:rsidR="005D0221" w:rsidRPr="00724772" w:rsidRDefault="005D0221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  <w:vAlign w:val="center"/>
          </w:tcPr>
          <w:p w:rsidR="005D0221" w:rsidRPr="00724772" w:rsidRDefault="005D0221" w:rsidP="0067480A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</w:rPr>
              <w:t>АлтынМед</w:t>
            </w:r>
            <w:r w:rsidRPr="00724772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4" w:type="dxa"/>
            <w:vAlign w:val="center"/>
          </w:tcPr>
          <w:p w:rsidR="005D0221" w:rsidRDefault="005D0221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1</w:t>
            </w:r>
          </w:p>
          <w:p w:rsidR="009901AF" w:rsidRDefault="009901AF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9901AF" w:rsidRPr="00724772" w:rsidRDefault="009901AF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969" w:type="dxa"/>
            <w:vAlign w:val="center"/>
          </w:tcPr>
          <w:p w:rsidR="005D0221" w:rsidRDefault="009901AF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  <w:p w:rsidR="009901AF" w:rsidRDefault="009901AF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905 000,00</w:t>
            </w:r>
          </w:p>
          <w:p w:rsidR="009901AF" w:rsidRPr="00724772" w:rsidRDefault="009901AF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135 000,00</w:t>
            </w:r>
          </w:p>
        </w:tc>
      </w:tr>
      <w:tr w:rsidR="005D0221" w:rsidRPr="00724772" w:rsidTr="003E1790">
        <w:tc>
          <w:tcPr>
            <w:tcW w:w="568" w:type="dxa"/>
            <w:vAlign w:val="center"/>
          </w:tcPr>
          <w:p w:rsidR="005D0221" w:rsidRPr="00724772" w:rsidRDefault="005D0221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D0221" w:rsidRPr="00724772" w:rsidRDefault="005D0221" w:rsidP="0067480A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AB Service</w:t>
            </w:r>
            <w:r w:rsidRPr="00724772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4" w:type="dxa"/>
            <w:vAlign w:val="center"/>
          </w:tcPr>
          <w:p w:rsidR="005D0221" w:rsidRDefault="009901AF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9901AF" w:rsidRDefault="009901AF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9901AF" w:rsidRPr="00724772" w:rsidRDefault="009901AF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969" w:type="dxa"/>
            <w:vAlign w:val="center"/>
          </w:tcPr>
          <w:p w:rsidR="005D0221" w:rsidRDefault="009901AF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999 500,00</w:t>
            </w:r>
          </w:p>
          <w:p w:rsidR="009901AF" w:rsidRDefault="009901AF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904 500,00</w:t>
            </w:r>
          </w:p>
          <w:p w:rsidR="009901AF" w:rsidRPr="00724772" w:rsidRDefault="009901AF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134 900,00</w:t>
            </w:r>
          </w:p>
        </w:tc>
      </w:tr>
    </w:tbl>
    <w:p w:rsidR="00BB0814" w:rsidRPr="00724772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8"/>
          <w:szCs w:val="18"/>
        </w:rPr>
      </w:pPr>
    </w:p>
    <w:p w:rsidR="00221308" w:rsidRPr="00724772" w:rsidRDefault="00BB0814" w:rsidP="00BB0814">
      <w:pPr>
        <w:tabs>
          <w:tab w:val="left" w:pos="426"/>
        </w:tabs>
        <w:spacing w:line="240" w:lineRule="auto"/>
        <w:rPr>
          <w:color w:val="000000" w:themeColor="text1"/>
          <w:sz w:val="22"/>
          <w:szCs w:val="18"/>
        </w:rPr>
      </w:pPr>
      <w:r w:rsidRPr="00724772">
        <w:rPr>
          <w:color w:val="000000"/>
          <w:sz w:val="22"/>
          <w:szCs w:val="18"/>
        </w:rPr>
        <w:t>3.</w:t>
      </w:r>
      <w:r w:rsidRPr="00724772">
        <w:rPr>
          <w:color w:val="000000"/>
          <w:sz w:val="22"/>
          <w:szCs w:val="18"/>
        </w:rPr>
        <w:tab/>
        <w:t>Наименование и местонахождение потенциального</w:t>
      </w:r>
      <w:r w:rsidRPr="00724772">
        <w:rPr>
          <w:color w:val="000000" w:themeColor="text1"/>
          <w:sz w:val="22"/>
          <w:szCs w:val="18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p w:rsidR="000620A8" w:rsidRPr="00724772" w:rsidRDefault="000620A8" w:rsidP="00BB0814">
      <w:pPr>
        <w:tabs>
          <w:tab w:val="left" w:pos="426"/>
        </w:tabs>
        <w:spacing w:line="240" w:lineRule="auto"/>
        <w:rPr>
          <w:color w:val="000000" w:themeColor="text1"/>
          <w:sz w:val="18"/>
          <w:szCs w:val="18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2126"/>
      </w:tblGrid>
      <w:tr w:rsidR="00BB0814" w:rsidRPr="00724772" w:rsidTr="003E1790">
        <w:tc>
          <w:tcPr>
            <w:tcW w:w="568" w:type="dxa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№</w:t>
            </w:r>
          </w:p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 xml:space="preserve">Местонахождение </w:t>
            </w:r>
          </w:p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потенциального поставщика</w:t>
            </w:r>
          </w:p>
        </w:tc>
        <w:tc>
          <w:tcPr>
            <w:tcW w:w="3402" w:type="dxa"/>
            <w:gridSpan w:val="2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Сумма договора, в тенге</w:t>
            </w:r>
          </w:p>
        </w:tc>
      </w:tr>
      <w:tr w:rsidR="008D33FA" w:rsidRPr="00724772" w:rsidTr="007A5C47">
        <w:trPr>
          <w:trHeight w:val="470"/>
        </w:trPr>
        <w:tc>
          <w:tcPr>
            <w:tcW w:w="568" w:type="dxa"/>
            <w:vAlign w:val="center"/>
          </w:tcPr>
          <w:p w:rsidR="008D33FA" w:rsidRPr="00724772" w:rsidRDefault="008D33FA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</w:p>
          <w:p w:rsidR="008D33FA" w:rsidRPr="00724772" w:rsidRDefault="008D33FA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D33FA" w:rsidRPr="00724772" w:rsidRDefault="009901AF" w:rsidP="008D33FA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AB Service</w:t>
            </w:r>
            <w:r w:rsidRPr="00724772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8D33FA" w:rsidRPr="00724772" w:rsidRDefault="009901AF" w:rsidP="00193010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г.Астана, ул. Петрова 23 – 148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D33FA" w:rsidRPr="00724772" w:rsidRDefault="009901AF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2 038 900,00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8D33FA" w:rsidRPr="00724772" w:rsidRDefault="009901AF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9901AF">
              <w:rPr>
                <w:color w:val="000000"/>
                <w:sz w:val="18"/>
                <w:szCs w:val="18"/>
              </w:rPr>
              <w:t>два миллиона тридцать восемь тысяч девятьсот</w:t>
            </w:r>
          </w:p>
        </w:tc>
      </w:tr>
    </w:tbl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3E1790" w:rsidRPr="003E1790">
        <w:rPr>
          <w:b/>
          <w:color w:val="000000"/>
          <w:sz w:val="22"/>
        </w:rPr>
        <w:t>Д</w:t>
      </w:r>
      <w:r w:rsidRPr="003E1790">
        <w:rPr>
          <w:b/>
          <w:color w:val="000000"/>
          <w:sz w:val="22"/>
        </w:rPr>
        <w:t>ир</w:t>
      </w:r>
      <w:r w:rsidRPr="00ED3E47">
        <w:rPr>
          <w:b/>
          <w:color w:val="000000"/>
          <w:sz w:val="22"/>
        </w:rPr>
        <w:t>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3E1790">
        <w:rPr>
          <w:color w:val="000000"/>
          <w:sz w:val="22"/>
        </w:rPr>
        <w:tab/>
        <w:t>Кодасбаев А.Т.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25D" w:rsidRDefault="007C325D" w:rsidP="005F2A28">
      <w:pPr>
        <w:spacing w:line="240" w:lineRule="auto"/>
      </w:pPr>
      <w:r>
        <w:separator/>
      </w:r>
    </w:p>
  </w:endnote>
  <w:endnote w:type="continuationSeparator" w:id="1">
    <w:p w:rsidR="007C325D" w:rsidRDefault="007C325D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A5076A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A5076A" w:rsidRPr="009427C8">
      <w:rPr>
        <w:rFonts w:ascii="Tahoma" w:hAnsi="Tahoma" w:cs="Tahoma"/>
        <w:sz w:val="17"/>
        <w:szCs w:val="17"/>
      </w:rPr>
      <w:fldChar w:fldCharType="separate"/>
    </w:r>
    <w:r w:rsidR="009901AF">
      <w:rPr>
        <w:rFonts w:ascii="Tahoma" w:hAnsi="Tahoma" w:cs="Tahoma"/>
        <w:noProof/>
        <w:sz w:val="17"/>
        <w:szCs w:val="17"/>
      </w:rPr>
      <w:t>1</w:t>
    </w:r>
    <w:r w:rsidR="00A5076A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A5076A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A5076A" w:rsidRPr="009427C8">
      <w:rPr>
        <w:rFonts w:ascii="Tahoma" w:hAnsi="Tahoma" w:cs="Tahoma"/>
        <w:sz w:val="17"/>
        <w:szCs w:val="17"/>
      </w:rPr>
      <w:fldChar w:fldCharType="separate"/>
    </w:r>
    <w:r w:rsidR="009901AF">
      <w:rPr>
        <w:rFonts w:ascii="Tahoma" w:hAnsi="Tahoma" w:cs="Tahoma"/>
        <w:noProof/>
        <w:sz w:val="17"/>
        <w:szCs w:val="17"/>
      </w:rPr>
      <w:t>2</w:t>
    </w:r>
    <w:r w:rsidR="00A5076A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25D" w:rsidRDefault="007C325D" w:rsidP="005F2A28">
      <w:pPr>
        <w:spacing w:line="240" w:lineRule="auto"/>
      </w:pPr>
      <w:r>
        <w:separator/>
      </w:r>
    </w:p>
  </w:footnote>
  <w:footnote w:type="continuationSeparator" w:id="1">
    <w:p w:rsidR="007C325D" w:rsidRDefault="007C325D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511AE"/>
    <w:rsid w:val="00061499"/>
    <w:rsid w:val="000620A8"/>
    <w:rsid w:val="000A26D6"/>
    <w:rsid w:val="000B2B37"/>
    <w:rsid w:val="000E74A9"/>
    <w:rsid w:val="000E7E8C"/>
    <w:rsid w:val="00100ABC"/>
    <w:rsid w:val="00103537"/>
    <w:rsid w:val="00130EDA"/>
    <w:rsid w:val="001426F4"/>
    <w:rsid w:val="00143259"/>
    <w:rsid w:val="001440A7"/>
    <w:rsid w:val="00163565"/>
    <w:rsid w:val="001B608A"/>
    <w:rsid w:val="002061F0"/>
    <w:rsid w:val="0020727D"/>
    <w:rsid w:val="00221308"/>
    <w:rsid w:val="002236E3"/>
    <w:rsid w:val="00240555"/>
    <w:rsid w:val="00264076"/>
    <w:rsid w:val="00271D27"/>
    <w:rsid w:val="002802DB"/>
    <w:rsid w:val="00287806"/>
    <w:rsid w:val="00287B3C"/>
    <w:rsid w:val="0029775C"/>
    <w:rsid w:val="002B6B95"/>
    <w:rsid w:val="002C0A60"/>
    <w:rsid w:val="0030019A"/>
    <w:rsid w:val="003224BF"/>
    <w:rsid w:val="0032277D"/>
    <w:rsid w:val="00344325"/>
    <w:rsid w:val="00353F0E"/>
    <w:rsid w:val="003611A4"/>
    <w:rsid w:val="00370721"/>
    <w:rsid w:val="00396C94"/>
    <w:rsid w:val="003A6AC5"/>
    <w:rsid w:val="003C3133"/>
    <w:rsid w:val="003E1790"/>
    <w:rsid w:val="003F0D04"/>
    <w:rsid w:val="003F4B49"/>
    <w:rsid w:val="004027B7"/>
    <w:rsid w:val="004459FF"/>
    <w:rsid w:val="00472B56"/>
    <w:rsid w:val="00485A48"/>
    <w:rsid w:val="00493AF6"/>
    <w:rsid w:val="004C053A"/>
    <w:rsid w:val="004C315E"/>
    <w:rsid w:val="004E4E99"/>
    <w:rsid w:val="00502F8C"/>
    <w:rsid w:val="00510572"/>
    <w:rsid w:val="005455C9"/>
    <w:rsid w:val="00566BBF"/>
    <w:rsid w:val="005710B7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616B"/>
    <w:rsid w:val="005C7532"/>
    <w:rsid w:val="005D0221"/>
    <w:rsid w:val="005D443F"/>
    <w:rsid w:val="005D6E65"/>
    <w:rsid w:val="005D6FB1"/>
    <w:rsid w:val="005F2A28"/>
    <w:rsid w:val="006304E9"/>
    <w:rsid w:val="0068111B"/>
    <w:rsid w:val="00692AD2"/>
    <w:rsid w:val="006A1071"/>
    <w:rsid w:val="006A5C36"/>
    <w:rsid w:val="006C3D9D"/>
    <w:rsid w:val="006E0980"/>
    <w:rsid w:val="007036E8"/>
    <w:rsid w:val="0070596E"/>
    <w:rsid w:val="00724772"/>
    <w:rsid w:val="0072544E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C0757"/>
    <w:rsid w:val="007C325D"/>
    <w:rsid w:val="007D3153"/>
    <w:rsid w:val="007D3788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B5B82"/>
    <w:rsid w:val="008D33FA"/>
    <w:rsid w:val="008E3923"/>
    <w:rsid w:val="008F338B"/>
    <w:rsid w:val="008F4F71"/>
    <w:rsid w:val="00902090"/>
    <w:rsid w:val="00936EC2"/>
    <w:rsid w:val="009427C8"/>
    <w:rsid w:val="00961C7E"/>
    <w:rsid w:val="0097245B"/>
    <w:rsid w:val="009728FB"/>
    <w:rsid w:val="00973E94"/>
    <w:rsid w:val="009901AF"/>
    <w:rsid w:val="009A0BB1"/>
    <w:rsid w:val="009C19C1"/>
    <w:rsid w:val="009D4D02"/>
    <w:rsid w:val="009D73C7"/>
    <w:rsid w:val="009E56A4"/>
    <w:rsid w:val="00A00EC8"/>
    <w:rsid w:val="00A016B4"/>
    <w:rsid w:val="00A2219B"/>
    <w:rsid w:val="00A23A6E"/>
    <w:rsid w:val="00A44E50"/>
    <w:rsid w:val="00A5076A"/>
    <w:rsid w:val="00A824F0"/>
    <w:rsid w:val="00A82819"/>
    <w:rsid w:val="00A86FF1"/>
    <w:rsid w:val="00A96A24"/>
    <w:rsid w:val="00AB01A5"/>
    <w:rsid w:val="00AB165F"/>
    <w:rsid w:val="00AB1E4D"/>
    <w:rsid w:val="00AF2020"/>
    <w:rsid w:val="00B03305"/>
    <w:rsid w:val="00B2267E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D5F2F"/>
    <w:rsid w:val="00BF2899"/>
    <w:rsid w:val="00BF617D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26BC"/>
    <w:rsid w:val="00C846BB"/>
    <w:rsid w:val="00C93833"/>
    <w:rsid w:val="00CA4860"/>
    <w:rsid w:val="00CD42D0"/>
    <w:rsid w:val="00D41D41"/>
    <w:rsid w:val="00D542E0"/>
    <w:rsid w:val="00D578B4"/>
    <w:rsid w:val="00D6576E"/>
    <w:rsid w:val="00D765CD"/>
    <w:rsid w:val="00D85541"/>
    <w:rsid w:val="00D86853"/>
    <w:rsid w:val="00D921C4"/>
    <w:rsid w:val="00DA0B74"/>
    <w:rsid w:val="00DD68BA"/>
    <w:rsid w:val="00DE26B7"/>
    <w:rsid w:val="00E0437B"/>
    <w:rsid w:val="00E244DD"/>
    <w:rsid w:val="00E32589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39</cp:revision>
  <cp:lastPrinted>2018-11-06T02:26:00Z</cp:lastPrinted>
  <dcterms:created xsi:type="dcterms:W3CDTF">2018-05-14T10:36:00Z</dcterms:created>
  <dcterms:modified xsi:type="dcterms:W3CDTF">2018-11-06T02:26:00Z</dcterms:modified>
</cp:coreProperties>
</file>